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BE" w:rsidRPr="001D2B30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Estimados matriculados:</w:t>
      </w:r>
    </w:p>
    <w:p w:rsidR="008B2407" w:rsidRDefault="00EB1FBE" w:rsidP="00EB1FBE">
      <w:pPr>
        <w:rPr>
          <w:rFonts w:ascii="Calibri" w:hAnsi="Calibri" w:cs="Arial"/>
          <w:sz w:val="22"/>
          <w:szCs w:val="22"/>
        </w:rPr>
      </w:pPr>
      <w:r w:rsidRPr="001D2B30">
        <w:rPr>
          <w:rFonts w:ascii="Calibri" w:hAnsi="Calibri" w:cs="Arial"/>
          <w:sz w:val="22"/>
          <w:szCs w:val="22"/>
        </w:rPr>
        <w:t>Les comunicamos nuestro</w:t>
      </w:r>
      <w:r w:rsidR="005B279A">
        <w:rPr>
          <w:rFonts w:ascii="Calibri" w:hAnsi="Calibri" w:cs="Arial"/>
          <w:sz w:val="22"/>
          <w:szCs w:val="22"/>
        </w:rPr>
        <w:t>s</w:t>
      </w:r>
      <w:r w:rsidRPr="001D2B30">
        <w:rPr>
          <w:rFonts w:ascii="Calibri" w:hAnsi="Calibri" w:cs="Arial"/>
          <w:sz w:val="22"/>
          <w:szCs w:val="22"/>
        </w:rPr>
        <w:t xml:space="preserve"> </w:t>
      </w:r>
      <w:r w:rsidR="008F3E86">
        <w:rPr>
          <w:rFonts w:ascii="Calibri" w:hAnsi="Calibri" w:cs="Arial"/>
          <w:sz w:val="22"/>
          <w:szCs w:val="22"/>
        </w:rPr>
        <w:t>próximo</w:t>
      </w:r>
      <w:r w:rsidR="005B279A">
        <w:rPr>
          <w:rFonts w:ascii="Calibri" w:hAnsi="Calibri" w:cs="Arial"/>
          <w:sz w:val="22"/>
          <w:szCs w:val="22"/>
        </w:rPr>
        <w:t>s</w:t>
      </w:r>
      <w:r w:rsidR="008F3E86">
        <w:rPr>
          <w:rFonts w:ascii="Calibri" w:hAnsi="Calibri" w:cs="Arial"/>
          <w:sz w:val="22"/>
          <w:szCs w:val="22"/>
        </w:rPr>
        <w:t xml:space="preserve"> </w:t>
      </w:r>
      <w:r w:rsidR="00642D7B" w:rsidRPr="001D2B30">
        <w:rPr>
          <w:rFonts w:ascii="Calibri" w:hAnsi="Calibri" w:cs="Arial"/>
          <w:sz w:val="22"/>
          <w:szCs w:val="22"/>
        </w:rPr>
        <w:t>c</w:t>
      </w:r>
      <w:r w:rsidRPr="001D2B30">
        <w:rPr>
          <w:rFonts w:ascii="Calibri" w:hAnsi="Calibri" w:cs="Arial"/>
          <w:sz w:val="22"/>
          <w:szCs w:val="22"/>
        </w:rPr>
        <w:t>urso</w:t>
      </w:r>
      <w:r w:rsidR="005B279A">
        <w:rPr>
          <w:rFonts w:ascii="Calibri" w:hAnsi="Calibri" w:cs="Arial"/>
          <w:sz w:val="22"/>
          <w:szCs w:val="22"/>
        </w:rPr>
        <w:t>s</w:t>
      </w:r>
      <w:r w:rsidR="00A60AA5">
        <w:rPr>
          <w:rFonts w:ascii="Calibri" w:hAnsi="Calibri" w:cs="Arial"/>
          <w:sz w:val="22"/>
          <w:szCs w:val="22"/>
        </w:rPr>
        <w:t xml:space="preserve"> e-</w:t>
      </w:r>
      <w:proofErr w:type="spellStart"/>
      <w:r w:rsidR="00A60AA5">
        <w:rPr>
          <w:rFonts w:ascii="Calibri" w:hAnsi="Calibri" w:cs="Arial"/>
          <w:sz w:val="22"/>
          <w:szCs w:val="22"/>
        </w:rPr>
        <w:t>learning</w:t>
      </w:r>
      <w:proofErr w:type="spellEnd"/>
      <w:r w:rsidR="005479EC">
        <w:rPr>
          <w:rFonts w:ascii="Calibri" w:hAnsi="Calibri" w:cs="Arial"/>
          <w:sz w:val="22"/>
          <w:szCs w:val="22"/>
        </w:rPr>
        <w:t xml:space="preserve"> que inician en el mes de septiembre</w:t>
      </w:r>
      <w:r w:rsidR="00655C1A">
        <w:rPr>
          <w:rFonts w:ascii="Calibri" w:hAnsi="Calibri" w:cs="Arial"/>
          <w:sz w:val="22"/>
          <w:szCs w:val="22"/>
        </w:rPr>
        <w:t xml:space="preserve"> y octubre</w:t>
      </w:r>
      <w:r w:rsidR="005479EC">
        <w:rPr>
          <w:rFonts w:ascii="Calibri" w:hAnsi="Calibri" w:cs="Arial"/>
          <w:sz w:val="22"/>
          <w:szCs w:val="22"/>
        </w:rPr>
        <w:t>:</w:t>
      </w:r>
    </w:p>
    <w:p w:rsidR="008B2407" w:rsidRPr="001D2B30" w:rsidRDefault="008B2407" w:rsidP="00EB1FBE">
      <w:pPr>
        <w:rPr>
          <w:rFonts w:ascii="Calibri" w:hAnsi="Calibri" w:cs="Arial"/>
          <w:sz w:val="22"/>
          <w:szCs w:val="22"/>
        </w:rPr>
      </w:pPr>
    </w:p>
    <w:tbl>
      <w:tblPr>
        <w:tblW w:w="8841" w:type="dxa"/>
        <w:jc w:val="center"/>
        <w:tblCellSpacing w:w="0" w:type="dxa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10"/>
        <w:gridCol w:w="2341"/>
        <w:gridCol w:w="2161"/>
        <w:gridCol w:w="2129"/>
      </w:tblGrid>
      <w:tr w:rsidR="00445A82" w:rsidRPr="001D2B30" w:rsidTr="001D2B30">
        <w:trPr>
          <w:tblCellSpacing w:w="0" w:type="dxa"/>
          <w:jc w:val="center"/>
        </w:trPr>
        <w:tc>
          <w:tcPr>
            <w:tcW w:w="1250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Curso</w:t>
            </w:r>
          </w:p>
        </w:tc>
        <w:tc>
          <w:tcPr>
            <w:tcW w:w="1324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Docente</w:t>
            </w:r>
          </w:p>
        </w:tc>
        <w:tc>
          <w:tcPr>
            <w:tcW w:w="1222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Duración</w:t>
            </w:r>
          </w:p>
        </w:tc>
        <w:tc>
          <w:tcPr>
            <w:tcW w:w="1204" w:type="pct"/>
            <w:vAlign w:val="center"/>
          </w:tcPr>
          <w:p w:rsidR="008D0061" w:rsidRPr="001D2B30" w:rsidRDefault="008D0061" w:rsidP="006510EA">
            <w:pPr>
              <w:pStyle w:val="NormalWeb"/>
              <w:rPr>
                <w:rFonts w:ascii="Calibri" w:hAnsi="Calibri" w:cs="Arial"/>
                <w:sz w:val="22"/>
                <w:szCs w:val="22"/>
              </w:rPr>
            </w:pPr>
            <w:r w:rsidRPr="001D2B30">
              <w:rPr>
                <w:rStyle w:val="Textoennegrita"/>
                <w:rFonts w:ascii="Calibri" w:hAnsi="Calibri" w:cs="Arial"/>
                <w:sz w:val="22"/>
                <w:szCs w:val="22"/>
              </w:rPr>
              <w:t>Arancel</w:t>
            </w:r>
          </w:p>
        </w:tc>
      </w:tr>
      <w:tr w:rsidR="005479EC" w:rsidRPr="00F24FDC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5479EC" w:rsidRPr="00F24FDC" w:rsidRDefault="005479EC" w:rsidP="00192C3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10443-01 Administración de consorcios de propiedad horizontal.</w:t>
            </w:r>
          </w:p>
        </w:tc>
        <w:tc>
          <w:tcPr>
            <w:tcW w:w="1324" w:type="pct"/>
            <w:vAlign w:val="center"/>
          </w:tcPr>
          <w:p w:rsidR="005479EC" w:rsidRPr="00F24FDC" w:rsidRDefault="005479EC" w:rsidP="008B240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Dr. Raúl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Magnorsky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y Arq. Sebastián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Axelrud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222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36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5479EC" w:rsidRPr="00D05A05" w:rsidRDefault="005479EC" w:rsidP="005479E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>Inicia el 25 de septiembre.</w:t>
            </w:r>
          </w:p>
        </w:tc>
        <w:tc>
          <w:tcPr>
            <w:tcW w:w="1204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2340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5479EC" w:rsidRPr="00F24FDC" w:rsidRDefault="005479EC" w:rsidP="005479EC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>1170</w:t>
            </w:r>
            <w:r w:rsidRPr="00F24FDC">
              <w:rPr>
                <w:rFonts w:ascii="Calibri" w:hAnsi="Calibri" w:cs="Arial"/>
                <w:sz w:val="22"/>
                <w:szCs w:val="22"/>
              </w:rPr>
              <w:t>.(1)</w:t>
            </w:r>
          </w:p>
        </w:tc>
      </w:tr>
      <w:tr w:rsidR="005479EC" w:rsidRPr="00F24FDC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9241-01 Taller teórico-práctico de auditoría externa.</w:t>
            </w:r>
          </w:p>
        </w:tc>
        <w:tc>
          <w:tcPr>
            <w:tcW w:w="1324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. Matías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Bandin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         Silvio Insigne y Diego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Valeggiani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222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4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5479EC" w:rsidRPr="00D05A05" w:rsidRDefault="005479EC" w:rsidP="000351D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>Inicia el 28 de septiembre.</w:t>
            </w:r>
          </w:p>
        </w:tc>
        <w:tc>
          <w:tcPr>
            <w:tcW w:w="1204" w:type="pct"/>
            <w:vAlign w:val="center"/>
          </w:tcPr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780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5479EC" w:rsidRPr="00F24FDC" w:rsidRDefault="005479EC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>390</w:t>
            </w:r>
            <w:r w:rsidRPr="00F24FDC">
              <w:rPr>
                <w:rFonts w:ascii="Calibri" w:hAnsi="Calibri" w:cs="Arial"/>
                <w:sz w:val="22"/>
                <w:szCs w:val="22"/>
              </w:rPr>
              <w:t>.(1)</w:t>
            </w:r>
          </w:p>
        </w:tc>
      </w:tr>
      <w:tr w:rsidR="00655C1A" w:rsidRPr="003B2213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655C1A" w:rsidRDefault="003B2213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3B2213">
              <w:rPr>
                <w:rFonts w:ascii="Calibri" w:hAnsi="Calibri" w:cs="Arial"/>
                <w:sz w:val="22"/>
                <w:szCs w:val="22"/>
              </w:rPr>
              <w:t>10446-01 Pericias laborales en el ámbito de la Provincia de Buenos Aires.</w:t>
            </w:r>
          </w:p>
        </w:tc>
        <w:tc>
          <w:tcPr>
            <w:tcW w:w="1324" w:type="pct"/>
            <w:vAlign w:val="center"/>
          </w:tcPr>
          <w:p w:rsidR="00655C1A" w:rsidRDefault="003B2213" w:rsidP="00125AF5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3B2213">
              <w:rPr>
                <w:rFonts w:ascii="Calibri" w:hAnsi="Calibri" w:cs="Arial"/>
                <w:sz w:val="22"/>
                <w:szCs w:val="22"/>
              </w:rPr>
              <w:t>Dres</w:t>
            </w:r>
            <w:proofErr w:type="spellEnd"/>
            <w:r w:rsidRPr="003B2213">
              <w:rPr>
                <w:rFonts w:ascii="Calibri" w:hAnsi="Calibri" w:cs="Arial"/>
                <w:sz w:val="22"/>
                <w:szCs w:val="22"/>
              </w:rPr>
              <w:t xml:space="preserve">. Elizabeth </w:t>
            </w:r>
            <w:proofErr w:type="spellStart"/>
            <w:r w:rsidR="00125AF5">
              <w:rPr>
                <w:rFonts w:ascii="Calibri" w:hAnsi="Calibri" w:cs="Arial"/>
                <w:sz w:val="22"/>
                <w:szCs w:val="22"/>
              </w:rPr>
              <w:t>F</w:t>
            </w:r>
            <w:r w:rsidRPr="003B2213">
              <w:rPr>
                <w:rFonts w:ascii="Calibri" w:hAnsi="Calibri" w:cs="Arial"/>
                <w:sz w:val="22"/>
                <w:szCs w:val="22"/>
              </w:rPr>
              <w:t>einberg</w:t>
            </w:r>
            <w:proofErr w:type="spellEnd"/>
            <w:r w:rsidRPr="003B2213">
              <w:rPr>
                <w:rFonts w:ascii="Calibri" w:hAnsi="Calibri" w:cs="Arial"/>
                <w:sz w:val="22"/>
                <w:szCs w:val="22"/>
              </w:rPr>
              <w:t xml:space="preserve"> y Gabriel </w:t>
            </w: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B2213">
              <w:rPr>
                <w:rFonts w:ascii="Calibri" w:hAnsi="Calibri" w:cs="Arial"/>
                <w:sz w:val="22"/>
                <w:szCs w:val="22"/>
              </w:rPr>
              <w:t xml:space="preserve">ópez </w:t>
            </w:r>
            <w:proofErr w:type="spellStart"/>
            <w:r w:rsidRPr="003B2213">
              <w:rPr>
                <w:rFonts w:ascii="Calibri" w:hAnsi="Calibri" w:cs="Arial"/>
                <w:sz w:val="22"/>
                <w:szCs w:val="22"/>
              </w:rPr>
              <w:t>Calleri</w:t>
            </w:r>
            <w:proofErr w:type="spellEnd"/>
          </w:p>
        </w:tc>
        <w:tc>
          <w:tcPr>
            <w:tcW w:w="1222" w:type="pct"/>
            <w:vAlign w:val="center"/>
          </w:tcPr>
          <w:p w:rsidR="003B2213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20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655C1A" w:rsidRPr="00F24FDC" w:rsidRDefault="003B2213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Inicia 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04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octu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>bre.</w:t>
            </w:r>
          </w:p>
        </w:tc>
        <w:tc>
          <w:tcPr>
            <w:tcW w:w="1204" w:type="pct"/>
            <w:vAlign w:val="center"/>
          </w:tcPr>
          <w:p w:rsidR="003B2213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1300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655C1A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</w:t>
            </w:r>
            <w:r>
              <w:rPr>
                <w:rFonts w:ascii="Calibri" w:hAnsi="Calibri" w:cs="Arial"/>
                <w:sz w:val="22"/>
                <w:szCs w:val="22"/>
              </w:rPr>
              <w:t>650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</w:tc>
      </w:tr>
      <w:tr w:rsidR="00655C1A" w:rsidRPr="003B2213" w:rsidTr="001D2B30">
        <w:trPr>
          <w:trHeight w:val="1111"/>
          <w:tblCellSpacing w:w="0" w:type="dxa"/>
          <w:jc w:val="center"/>
        </w:trPr>
        <w:tc>
          <w:tcPr>
            <w:tcW w:w="1250" w:type="pct"/>
            <w:vAlign w:val="center"/>
          </w:tcPr>
          <w:p w:rsidR="00655C1A" w:rsidRDefault="003B2213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3B2213">
              <w:rPr>
                <w:rFonts w:ascii="Calibri" w:hAnsi="Calibri" w:cs="Arial"/>
                <w:sz w:val="22"/>
                <w:szCs w:val="22"/>
              </w:rPr>
              <w:t>10447-01 Influencia de los impuestos en el área de recursos humanos</w:t>
            </w:r>
            <w:r w:rsidR="00125AF5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Align w:val="center"/>
          </w:tcPr>
          <w:p w:rsidR="00655C1A" w:rsidRDefault="003B2213" w:rsidP="000351D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Dr. José L.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Ceteri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222" w:type="pct"/>
            <w:vAlign w:val="center"/>
          </w:tcPr>
          <w:p w:rsidR="003B2213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semanas/clases, equivalentes a </w:t>
            </w:r>
            <w:r>
              <w:rPr>
                <w:rFonts w:ascii="Calibri" w:hAnsi="Calibri" w:cs="Arial"/>
                <w:sz w:val="22"/>
                <w:szCs w:val="22"/>
              </w:rPr>
              <w:t>12</w:t>
            </w:r>
            <w:r w:rsidRPr="00F24FDC">
              <w:rPr>
                <w:rFonts w:ascii="Calibri" w:hAnsi="Calibri" w:cs="Arial"/>
                <w:sz w:val="22"/>
                <w:szCs w:val="22"/>
              </w:rPr>
              <w:t xml:space="preserve"> hs.</w:t>
            </w:r>
          </w:p>
          <w:p w:rsidR="00655C1A" w:rsidRPr="00F24FDC" w:rsidRDefault="003B2213" w:rsidP="000351DA">
            <w:pPr>
              <w:rPr>
                <w:rFonts w:ascii="Calibri" w:hAnsi="Calibri" w:cs="Arial"/>
                <w:sz w:val="22"/>
                <w:szCs w:val="22"/>
              </w:rPr>
            </w:pP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Inicia 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octu</w:t>
            </w:r>
            <w:r w:rsidRPr="00D05A05">
              <w:rPr>
                <w:rFonts w:ascii="Calibri" w:hAnsi="Calibri" w:cs="Arial"/>
                <w:b/>
                <w:sz w:val="22"/>
                <w:szCs w:val="22"/>
              </w:rPr>
              <w:t>bre.</w:t>
            </w:r>
          </w:p>
        </w:tc>
        <w:tc>
          <w:tcPr>
            <w:tcW w:w="1204" w:type="pct"/>
            <w:vAlign w:val="center"/>
          </w:tcPr>
          <w:p w:rsidR="003B2213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>Matriculado $</w:t>
            </w:r>
            <w:r>
              <w:rPr>
                <w:rFonts w:ascii="Calibri" w:hAnsi="Calibri" w:cs="Arial"/>
                <w:sz w:val="22"/>
                <w:szCs w:val="22"/>
              </w:rPr>
              <w:t>780</w:t>
            </w:r>
            <w:r w:rsidRPr="00F24FDC">
              <w:rPr>
                <w:rFonts w:ascii="Calibri" w:hAnsi="Calibri" w:cs="Arial"/>
                <w:sz w:val="22"/>
                <w:szCs w:val="22"/>
              </w:rPr>
              <w:t>,</w:t>
            </w:r>
          </w:p>
          <w:p w:rsidR="00655C1A" w:rsidRPr="00F24FDC" w:rsidRDefault="003B2213" w:rsidP="003B2213">
            <w:pPr>
              <w:rPr>
                <w:rFonts w:ascii="Calibri" w:hAnsi="Calibri" w:cs="Arial"/>
                <w:sz w:val="22"/>
                <w:szCs w:val="22"/>
              </w:rPr>
            </w:pPr>
            <w:r w:rsidRPr="00F24FDC">
              <w:rPr>
                <w:rFonts w:ascii="Calibri" w:hAnsi="Calibri" w:cs="Arial"/>
                <w:sz w:val="22"/>
                <w:szCs w:val="22"/>
              </w:rPr>
              <w:t xml:space="preserve">Joven </w:t>
            </w:r>
            <w:proofErr w:type="spellStart"/>
            <w:r w:rsidRPr="00F24FDC">
              <w:rPr>
                <w:rFonts w:ascii="Calibri" w:hAnsi="Calibri" w:cs="Arial"/>
                <w:sz w:val="22"/>
                <w:szCs w:val="22"/>
              </w:rPr>
              <w:t>Grad</w:t>
            </w:r>
            <w:proofErr w:type="spellEnd"/>
            <w:r w:rsidRPr="00F24FDC">
              <w:rPr>
                <w:rFonts w:ascii="Calibri" w:hAnsi="Calibri" w:cs="Arial"/>
                <w:sz w:val="22"/>
                <w:szCs w:val="22"/>
              </w:rPr>
              <w:t>. $.</w:t>
            </w:r>
            <w:r>
              <w:rPr>
                <w:rFonts w:ascii="Calibri" w:hAnsi="Calibri" w:cs="Arial"/>
                <w:sz w:val="22"/>
                <w:szCs w:val="22"/>
              </w:rPr>
              <w:t>390</w:t>
            </w:r>
            <w:r w:rsidRPr="00F24FDC">
              <w:rPr>
                <w:rFonts w:ascii="Calibri" w:hAnsi="Calibri" w:cs="Arial"/>
                <w:sz w:val="22"/>
                <w:szCs w:val="22"/>
              </w:rPr>
              <w:t>(1)</w:t>
            </w:r>
          </w:p>
        </w:tc>
      </w:tr>
    </w:tbl>
    <w:p w:rsidR="006510EA" w:rsidRPr="001D2B30" w:rsidRDefault="006510EA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3C75DB" w:rsidRPr="00F80F3F" w:rsidRDefault="008F3E86" w:rsidP="001D2B30">
      <w:pPr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1</w:t>
      </w:r>
      <w:r w:rsidR="001D2B30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La condición de Joven Graduado operará hasta el 31 de diciembre del año en que cumpla </w:t>
      </w:r>
      <w:r w:rsidR="00A43ADC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</w:t>
      </w:r>
      <w:r w:rsidR="008833DE"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2</w:t>
      </w:r>
      <w:r w:rsidR="00A43ADC"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años.</w:t>
      </w:r>
    </w:p>
    <w:p w:rsidR="00A43ADC" w:rsidRPr="001D2B30" w:rsidRDefault="00A43ADC">
      <w:pPr>
        <w:rPr>
          <w:rFonts w:ascii="Calibri" w:hAnsi="Calibri"/>
          <w:sz w:val="22"/>
          <w:szCs w:val="22"/>
        </w:rPr>
      </w:pPr>
    </w:p>
    <w:p w:rsidR="00EE7A59" w:rsidRDefault="00FD0BAC" w:rsidP="00EE7A59">
      <w:pPr>
        <w:ind w:right="-81"/>
        <w:jc w:val="both"/>
        <w:rPr>
          <w:rFonts w:ascii="Calibri" w:hAnsi="Calibri" w:cs="Arial"/>
          <w:color w:val="000000"/>
          <w:sz w:val="22"/>
          <w:szCs w:val="22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 de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mismo</w:t>
      </w:r>
      <w:r w:rsidR="005B279A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, pudiendo preinscribirse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A60AA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desde 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</w:t>
      </w:r>
      <w:r w:rsidR="00C0710A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: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hyperlink r:id="rId4" w:tgtFrame="_blank" w:history="1">
        <w:r w:rsidR="00103784"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 w:rsidR="003B2213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3B2213" w:rsidRPr="009D05DA">
        <w:rPr>
          <w:rStyle w:val="Textoennegrita"/>
          <w:rFonts w:ascii="Calibri" w:hAnsi="Calibri" w:cs="Arial"/>
          <w:color w:val="000000"/>
          <w:sz w:val="22"/>
          <w:szCs w:val="22"/>
          <w:highlight w:val="yellow"/>
          <w:shd w:val="clear" w:color="auto" w:fill="FFFFFF"/>
        </w:rPr>
        <w:t>(AGREGAR ACA EL LINK DEL ARCHIVO “</w:t>
      </w:r>
      <w:proofErr w:type="spellStart"/>
      <w:r w:rsidR="003B2213" w:rsidRPr="009D05DA">
        <w:rPr>
          <w:rStyle w:val="Textoennegrita"/>
          <w:rFonts w:ascii="Calibri" w:hAnsi="Calibri" w:cs="Arial"/>
          <w:color w:val="000000"/>
          <w:sz w:val="22"/>
          <w:szCs w:val="22"/>
          <w:highlight w:val="yellow"/>
          <w:shd w:val="clear" w:color="auto" w:fill="FFFFFF"/>
        </w:rPr>
        <w:t>IPIT_Guia_InscripciónCursos</w:t>
      </w:r>
      <w:proofErr w:type="spellEnd"/>
      <w:r w:rsidR="007A6DF5" w:rsidRPr="009D05DA">
        <w:rPr>
          <w:rStyle w:val="Textoennegrita"/>
          <w:rFonts w:ascii="Calibri" w:hAnsi="Calibri" w:cs="Arial"/>
          <w:color w:val="000000"/>
          <w:sz w:val="22"/>
          <w:szCs w:val="22"/>
          <w:highlight w:val="yellow"/>
          <w:shd w:val="clear" w:color="auto" w:fill="FFFFFF"/>
        </w:rPr>
        <w:t>”)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mandando solicitud a </w:t>
      </w:r>
      <w:hyperlink r:id="rId5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 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directamente en su Delegación.</w:t>
      </w:r>
      <w:r w:rsidRPr="001D2B30">
        <w:rPr>
          <w:rFonts w:ascii="Calibri" w:hAnsi="Calibri" w:cs="Arial"/>
          <w:color w:val="000000"/>
          <w:sz w:val="22"/>
          <w:szCs w:val="22"/>
        </w:rPr>
        <w:br/>
      </w:r>
    </w:p>
    <w:p w:rsidR="00E04FFA" w:rsidRPr="00E04FFA" w:rsidRDefault="005E0F21" w:rsidP="00E04FFA">
      <w:pPr>
        <w:ind w:right="-676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 w:rsid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DD4121" w:rsidRDefault="001D2B30" w:rsidP="00E04FFA">
      <w:pPr>
        <w:ind w:right="-192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 w:rsidR="006D6C50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CPCEPBA)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 w:rsidR="005479EC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="00BA48A0"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banco.</w:t>
      </w:r>
    </w:p>
    <w:p w:rsidR="00DD4121" w:rsidRPr="00DD4121" w:rsidRDefault="00DD4121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  <w:r w:rsidRPr="00DD4121"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  <w:t>Guía paso a paso para pago web:</w:t>
      </w:r>
    </w:p>
    <w:p w:rsidR="00DD4121" w:rsidRPr="00DD4121" w:rsidRDefault="001D2B30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1D2B3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</w:t>
      </w:r>
      <w:r w:rsidR="00DD4121"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1- Ingresar a www.cpba.com.ar</w:t>
      </w:r>
    </w:p>
    <w:p w:rsidR="00DD4121" w:rsidRPr="00DD4121" w:rsidRDefault="00DD4121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2- En la home seleccionar el curso correspondiente de la lista de e-</w:t>
      </w:r>
      <w:proofErr w:type="spellStart"/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learning</w:t>
      </w:r>
      <w:proofErr w:type="spellEnd"/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con la opción de "Inscribirse"</w:t>
      </w: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(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si </w:t>
      </w: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ya se encuentra inscripto al curso debe ingresar de todas formas por esta opción).</w:t>
      </w:r>
    </w:p>
    <w:p w:rsidR="00DD4121" w:rsidRPr="00DD4121" w:rsidRDefault="00DD4121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3- En la siguiente pantalla encontrará el detalle del curso con la leyenda "Inscribirse" nuevamente, la cual debe seleccionar.</w:t>
      </w:r>
    </w:p>
    <w:p w:rsidR="001D2B30" w:rsidRDefault="00DD4121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4- Como último paso el sistema solicitará su usuario de CPBA </w:t>
      </w:r>
      <w:proofErr w:type="spellStart"/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On</w:t>
      </w:r>
      <w:proofErr w:type="spellEnd"/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line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(de no contar o recordar el mismo debe comunicarse con el sector Matrículas)</w:t>
      </w: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. Una vez </w:t>
      </w:r>
      <w:proofErr w:type="spellStart"/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logueado</w:t>
      </w:r>
      <w:proofErr w:type="spellEnd"/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, transcurridos unos pocos segundos, encontrará la opción para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inscribirse que deberá elegir para luego habilitar la opción “pagar”.  En caso de que ya tenga registrada la inscripción a</w:t>
      </w:r>
      <w:r w:rsidRPr="00DD4121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l curso correspondiente</w:t>
      </w:r>
      <w:r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 xml:space="preserve"> sólo verá la opción para efectuar el pago.</w:t>
      </w:r>
    </w:p>
    <w:p w:rsidR="00DD4121" w:rsidRPr="00DD4121" w:rsidRDefault="00DD4121" w:rsidP="00DD4121">
      <w:pPr>
        <w:ind w:right="-79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</w:p>
    <w:p w:rsidR="001D2B30" w:rsidRPr="001D2B30" w:rsidRDefault="001D2B30" w:rsidP="001D2B30">
      <w:pPr>
        <w:spacing w:after="200" w:line="276" w:lineRule="auto"/>
        <w:ind w:right="-81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 y Sede Provincial. </w:t>
      </w:r>
    </w:p>
    <w:p w:rsidR="001D2B30" w:rsidRDefault="0077618D" w:rsidP="001D2B30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Para poder </w:t>
      </w:r>
      <w:r w:rsidR="00FD0BAC"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abonar se debe realizar previamente la preinscripción por mail, página web, teléfono o personalmente en alguna Delegación del CPCEPBA. </w:t>
      </w:r>
    </w:p>
    <w:p w:rsidR="00DD4121" w:rsidRDefault="00DD4121" w:rsidP="001D2B30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Recuerde que será considerado alumno de la actividad una vez abonado el arancel correspondiente.</w:t>
      </w:r>
    </w:p>
    <w:p w:rsidR="0047294B" w:rsidRDefault="0047294B" w:rsidP="00A636E7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636E7" w:rsidRDefault="00A636E7" w:rsidP="00A636E7">
      <w:pPr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Cualquier consulta comunicarse a los teléfonos (0221) 441-4100/4141, 512-6000/6060 int. 2075 o 2077</w:t>
      </w:r>
      <w:r w:rsidR="00BC6C1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E04FFA" w:rsidRDefault="00E04FFA">
      <w:pP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43ADC" w:rsidRPr="001D2B30" w:rsidRDefault="00A636E7">
      <w:pPr>
        <w:rPr>
          <w:rFonts w:ascii="Calibri" w:hAnsi="Calibri" w:cs="Arial"/>
          <w:sz w:val="22"/>
          <w:szCs w:val="22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Postgrado e Investigación Técnica - Capacitación.</w:t>
      </w:r>
      <w:r w:rsidRPr="001D2B30">
        <w:rPr>
          <w:rFonts w:ascii="Calibri" w:hAnsi="Calibri" w:cs="Arial"/>
          <w:b/>
          <w:bCs/>
          <w:color w:val="000000"/>
          <w:sz w:val="22"/>
          <w:szCs w:val="22"/>
          <w:shd w:val="clear" w:color="auto" w:fill="FFFFFF"/>
        </w:rPr>
        <w:br/>
      </w: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CPCEPBA</w:t>
      </w:r>
      <w:r w:rsidR="00BE7F8D"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sectPr w:rsidR="00A43ADC" w:rsidRPr="001D2B30" w:rsidSect="00BE7F8D">
      <w:pgSz w:w="11906" w:h="16838"/>
      <w:pgMar w:top="540" w:right="14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0061"/>
    <w:rsid w:val="000351DA"/>
    <w:rsid w:val="0004681E"/>
    <w:rsid w:val="000F4C1E"/>
    <w:rsid w:val="000F4D17"/>
    <w:rsid w:val="00103784"/>
    <w:rsid w:val="00125AF5"/>
    <w:rsid w:val="001325A1"/>
    <w:rsid w:val="001632B1"/>
    <w:rsid w:val="001636F0"/>
    <w:rsid w:val="00182AF6"/>
    <w:rsid w:val="00192C35"/>
    <w:rsid w:val="001D2B30"/>
    <w:rsid w:val="003642A2"/>
    <w:rsid w:val="003B2213"/>
    <w:rsid w:val="003C75DB"/>
    <w:rsid w:val="00415949"/>
    <w:rsid w:val="00445A82"/>
    <w:rsid w:val="004664C9"/>
    <w:rsid w:val="0047294B"/>
    <w:rsid w:val="004821EA"/>
    <w:rsid w:val="004C0AD9"/>
    <w:rsid w:val="005479EC"/>
    <w:rsid w:val="00564C22"/>
    <w:rsid w:val="00584DCD"/>
    <w:rsid w:val="005B279A"/>
    <w:rsid w:val="005B5B49"/>
    <w:rsid w:val="005E0F21"/>
    <w:rsid w:val="005E310F"/>
    <w:rsid w:val="00603E4E"/>
    <w:rsid w:val="00642D7B"/>
    <w:rsid w:val="00643BA1"/>
    <w:rsid w:val="006510EA"/>
    <w:rsid w:val="00655C1A"/>
    <w:rsid w:val="006D4083"/>
    <w:rsid w:val="006D6C50"/>
    <w:rsid w:val="00757F7E"/>
    <w:rsid w:val="0077618D"/>
    <w:rsid w:val="007A6DF5"/>
    <w:rsid w:val="007D134C"/>
    <w:rsid w:val="008833DE"/>
    <w:rsid w:val="008B2407"/>
    <w:rsid w:val="008D0061"/>
    <w:rsid w:val="008F3E86"/>
    <w:rsid w:val="009050D8"/>
    <w:rsid w:val="00911C8A"/>
    <w:rsid w:val="009628B1"/>
    <w:rsid w:val="00962FF4"/>
    <w:rsid w:val="009A2BEB"/>
    <w:rsid w:val="009C3622"/>
    <w:rsid w:val="009D05DA"/>
    <w:rsid w:val="00A104B7"/>
    <w:rsid w:val="00A2793B"/>
    <w:rsid w:val="00A43ADC"/>
    <w:rsid w:val="00A60AA5"/>
    <w:rsid w:val="00A636E7"/>
    <w:rsid w:val="00A7255C"/>
    <w:rsid w:val="00A973CD"/>
    <w:rsid w:val="00B10D2C"/>
    <w:rsid w:val="00B34AED"/>
    <w:rsid w:val="00B719D3"/>
    <w:rsid w:val="00BA48A0"/>
    <w:rsid w:val="00BC6C1C"/>
    <w:rsid w:val="00BE7F8D"/>
    <w:rsid w:val="00C0710A"/>
    <w:rsid w:val="00C3693A"/>
    <w:rsid w:val="00CA3B73"/>
    <w:rsid w:val="00CA3C15"/>
    <w:rsid w:val="00CE6856"/>
    <w:rsid w:val="00CF0A00"/>
    <w:rsid w:val="00D05A05"/>
    <w:rsid w:val="00D42CA4"/>
    <w:rsid w:val="00D50C07"/>
    <w:rsid w:val="00D50F2D"/>
    <w:rsid w:val="00DD4121"/>
    <w:rsid w:val="00DF2ECE"/>
    <w:rsid w:val="00E04FFA"/>
    <w:rsid w:val="00E06A2D"/>
    <w:rsid w:val="00E23A3A"/>
    <w:rsid w:val="00E463A0"/>
    <w:rsid w:val="00EB1FBE"/>
    <w:rsid w:val="00EE7A59"/>
    <w:rsid w:val="00F24FDC"/>
    <w:rsid w:val="00F4384F"/>
    <w:rsid w:val="00F80F3F"/>
    <w:rsid w:val="00FD0BAC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D2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0061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qFormat/>
    <w:rsid w:val="008D0061"/>
    <w:rPr>
      <w:b/>
      <w:bCs/>
    </w:rPr>
  </w:style>
  <w:style w:type="character" w:styleId="Hipervnculo">
    <w:name w:val="Hyperlink"/>
    <w:basedOn w:val="Fuentedeprrafopredeter"/>
    <w:rsid w:val="00FD0BAC"/>
    <w:rPr>
      <w:color w:val="0000FF"/>
      <w:u w:val="single"/>
    </w:rPr>
  </w:style>
  <w:style w:type="paragraph" w:customStyle="1" w:styleId="Default">
    <w:name w:val="Default"/>
    <w:rsid w:val="00FD0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us.ipit@cpba.com.ar" TargetMode="External"/><Relationship Id="rId4" Type="http://schemas.openxmlformats.org/officeDocument/2006/relationships/hyperlink" Target="http://www.cpba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CPCEPBA</Company>
  <LinksUpToDate>false</LinksUpToDate>
  <CharactersWithSpaces>2917</CharactersWithSpaces>
  <SharedDoc>false</SharedDoc>
  <HLinks>
    <vt:vector size="12" baseType="variant">
      <vt:variant>
        <vt:i4>3080214</vt:i4>
      </vt:variant>
      <vt:variant>
        <vt:i4>3</vt:i4>
      </vt:variant>
      <vt:variant>
        <vt:i4>0</vt:i4>
      </vt:variant>
      <vt:variant>
        <vt:i4>5</vt:i4>
      </vt:variant>
      <vt:variant>
        <vt:lpwstr>mailto:campus.ipit@cpba.com.ar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http://www.cpba.com.ar/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Leonardo.Igal</dc:creator>
  <cp:lastModifiedBy>Leonardo.Igal</cp:lastModifiedBy>
  <cp:revision>20</cp:revision>
  <cp:lastPrinted>2016-12-20T12:39:00Z</cp:lastPrinted>
  <dcterms:created xsi:type="dcterms:W3CDTF">2017-07-18T11:19:00Z</dcterms:created>
  <dcterms:modified xsi:type="dcterms:W3CDTF">2017-09-13T14:09:00Z</dcterms:modified>
</cp:coreProperties>
</file>